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7B" w:rsidRDefault="00FE2F7B" w:rsidP="00FE2F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Statut soutěže </w:t>
      </w:r>
    </w:p>
    <w:p w:rsidR="00FE2F7B" w:rsidRPr="0071423A" w:rsidRDefault="00FE2F7B" w:rsidP="00FE2F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23A">
        <w:rPr>
          <w:rFonts w:ascii="Times New Roman" w:hAnsi="Times New Roman" w:cs="Times New Roman"/>
          <w:b/>
          <w:bCs/>
          <w:sz w:val="24"/>
          <w:szCs w:val="24"/>
        </w:rPr>
        <w:t>o cenu za nejlepší projekt a realizaci obnovy nemovité kulturní památky</w:t>
      </w:r>
      <w:r w:rsidR="00D76F4C">
        <w:rPr>
          <w:rFonts w:ascii="Times New Roman" w:hAnsi="Times New Roman" w:cs="Times New Roman"/>
          <w:b/>
          <w:bCs/>
          <w:sz w:val="24"/>
          <w:szCs w:val="24"/>
        </w:rPr>
        <w:t xml:space="preserve"> nebo stavby v památkové rezervaci či zóně -</w:t>
      </w:r>
      <w:r w:rsidRPr="0071423A">
        <w:rPr>
          <w:rFonts w:ascii="Times New Roman" w:hAnsi="Times New Roman" w:cs="Times New Roman"/>
          <w:b/>
          <w:bCs/>
          <w:sz w:val="24"/>
          <w:szCs w:val="24"/>
        </w:rPr>
        <w:t xml:space="preserve"> Památka roku 201</w:t>
      </w:r>
      <w:r w:rsidR="0084209B" w:rsidRPr="0071423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FE2F7B" w:rsidRPr="0071423A" w:rsidRDefault="00FE2F7B" w:rsidP="00FE2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71423A">
        <w:rPr>
          <w:rFonts w:ascii="Times New Roman" w:hAnsi="Times New Roman" w:cs="Times New Roman"/>
          <w:sz w:val="24"/>
          <w:szCs w:val="24"/>
        </w:rPr>
        <w:t>Článek 1</w:t>
      </w:r>
    </w:p>
    <w:p w:rsidR="00FE2F7B" w:rsidRPr="0071423A" w:rsidRDefault="00FE2F7B" w:rsidP="00FE2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71423A">
        <w:rPr>
          <w:rFonts w:ascii="Times New Roman" w:hAnsi="Times New Roman" w:cs="Times New Roman"/>
          <w:sz w:val="24"/>
          <w:szCs w:val="24"/>
        </w:rPr>
        <w:t>Cena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  <w:r w:rsidRPr="0071423A">
        <w:rPr>
          <w:rFonts w:ascii="Times New Roman" w:hAnsi="Times New Roman" w:cs="Times New Roman"/>
          <w:sz w:val="24"/>
          <w:szCs w:val="24"/>
        </w:rPr>
        <w:t>(1) Cena se uděluje za nejlepší projekt a realizaci obnovy nemovité kulturní pam</w:t>
      </w:r>
      <w:r>
        <w:rPr>
          <w:rFonts w:ascii="Times New Roman" w:hAnsi="Times New Roman" w:cs="Times New Roman"/>
          <w:sz w:val="24"/>
          <w:szCs w:val="24"/>
        </w:rPr>
        <w:t xml:space="preserve">átky, budovy nebo souboru staveb, které mají významné památkové, architektonické nebo urbanistické hodnoty a jsou nositeli specifického charakteru prostředí. Hodnoceny mohou být např. zámek, hrad, klášter, jejich areál, kostel, palác, radnice, divadlo, obytná stavba, charakteristická část zástavby,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brownfield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veřejný prostor, </w:t>
      </w:r>
      <w:proofErr w:type="gramStart"/>
      <w:r>
        <w:rPr>
          <w:rFonts w:ascii="Times New Roman" w:hAnsi="Times New Roman" w:cs="Times New Roman"/>
          <w:sz w:val="24"/>
          <w:szCs w:val="24"/>
        </w:rPr>
        <w:t>park...</w:t>
      </w:r>
      <w:proofErr w:type="gramEnd"/>
    </w:p>
    <w:p w:rsidR="0084209B" w:rsidRPr="0084209B" w:rsidRDefault="00FE2F7B" w:rsidP="0084209B">
      <w:pPr>
        <w:rPr>
          <w:rFonts w:ascii="Times New Roman" w:hAnsi="Times New Roman" w:cs="Times New Roman"/>
          <w:sz w:val="24"/>
          <w:szCs w:val="24"/>
        </w:rPr>
      </w:pPr>
      <w:r w:rsidRPr="0084209B">
        <w:rPr>
          <w:rFonts w:ascii="Times New Roman" w:hAnsi="Times New Roman" w:cs="Times New Roman"/>
          <w:sz w:val="24"/>
          <w:szCs w:val="24"/>
        </w:rPr>
        <w:t xml:space="preserve">(2) </w:t>
      </w:r>
      <w:r w:rsidR="0084209B" w:rsidRPr="0084209B">
        <w:rPr>
          <w:rFonts w:ascii="Times New Roman" w:hAnsi="Times New Roman" w:cs="Times New Roman"/>
          <w:sz w:val="24"/>
          <w:szCs w:val="24"/>
        </w:rPr>
        <w:t xml:space="preserve">Soutěž Památka roku 2014 </w:t>
      </w:r>
      <w:r w:rsidR="00113358">
        <w:rPr>
          <w:rFonts w:ascii="Times New Roman" w:hAnsi="Times New Roman" w:cs="Times New Roman"/>
          <w:sz w:val="24"/>
          <w:szCs w:val="24"/>
        </w:rPr>
        <w:t>má</w:t>
      </w:r>
      <w:r w:rsidR="0084209B" w:rsidRPr="0084209B">
        <w:rPr>
          <w:rFonts w:ascii="Times New Roman" w:hAnsi="Times New Roman" w:cs="Times New Roman"/>
          <w:sz w:val="24"/>
          <w:szCs w:val="24"/>
        </w:rPr>
        <w:t xml:space="preserve"> dvě kategorie:</w:t>
      </w:r>
    </w:p>
    <w:p w:rsidR="0084209B" w:rsidRPr="0084209B" w:rsidRDefault="0084209B" w:rsidP="0084209B">
      <w:pPr>
        <w:rPr>
          <w:rFonts w:ascii="Times New Roman" w:hAnsi="Times New Roman" w:cs="Times New Roman"/>
          <w:sz w:val="24"/>
          <w:szCs w:val="24"/>
        </w:rPr>
      </w:pPr>
      <w:r w:rsidRPr="0084209B">
        <w:rPr>
          <w:rFonts w:ascii="Times New Roman" w:hAnsi="Times New Roman" w:cs="Times New Roman"/>
          <w:sz w:val="24"/>
          <w:szCs w:val="24"/>
        </w:rPr>
        <w:t>1. kategorie: menší (</w:t>
      </w:r>
      <w:r w:rsidR="00113358">
        <w:rPr>
          <w:rFonts w:ascii="Times New Roman" w:hAnsi="Times New Roman" w:cs="Times New Roman"/>
          <w:sz w:val="24"/>
          <w:szCs w:val="24"/>
        </w:rPr>
        <w:t xml:space="preserve">rekonstrukce </w:t>
      </w:r>
      <w:r w:rsidRPr="0084209B">
        <w:rPr>
          <w:rFonts w:ascii="Times New Roman" w:hAnsi="Times New Roman" w:cs="Times New Roman"/>
          <w:sz w:val="24"/>
          <w:szCs w:val="24"/>
        </w:rPr>
        <w:t xml:space="preserve">do 2 mil. Kč bez DPH) </w:t>
      </w:r>
      <w:r w:rsidRPr="0084209B">
        <w:rPr>
          <w:rFonts w:ascii="Times New Roman" w:hAnsi="Times New Roman" w:cs="Times New Roman"/>
          <w:sz w:val="24"/>
          <w:szCs w:val="24"/>
        </w:rPr>
        <w:br/>
        <w:t xml:space="preserve">2.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4209B">
        <w:rPr>
          <w:rFonts w:ascii="Times New Roman" w:hAnsi="Times New Roman" w:cs="Times New Roman"/>
          <w:sz w:val="24"/>
          <w:szCs w:val="24"/>
        </w:rPr>
        <w:t>ategorie: velké (</w:t>
      </w:r>
      <w:r w:rsidR="00113358">
        <w:rPr>
          <w:rFonts w:ascii="Times New Roman" w:hAnsi="Times New Roman" w:cs="Times New Roman"/>
          <w:sz w:val="24"/>
          <w:szCs w:val="24"/>
        </w:rPr>
        <w:t xml:space="preserve">rekonstrukce </w:t>
      </w:r>
      <w:r w:rsidRPr="0084209B">
        <w:rPr>
          <w:rFonts w:ascii="Times New Roman" w:hAnsi="Times New Roman" w:cs="Times New Roman"/>
          <w:sz w:val="24"/>
          <w:szCs w:val="24"/>
        </w:rPr>
        <w:t xml:space="preserve">nad 2 mil. Kč bez DPH)  </w:t>
      </w:r>
    </w:p>
    <w:p w:rsidR="00FE2F7B" w:rsidRPr="0084209B" w:rsidRDefault="0084209B" w:rsidP="00FE2F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209B">
        <w:rPr>
          <w:rFonts w:ascii="Times New Roman" w:hAnsi="Times New Roman" w:cs="Times New Roman"/>
          <w:sz w:val="24"/>
          <w:szCs w:val="24"/>
        </w:rPr>
        <w:t xml:space="preserve">(3)  </w:t>
      </w:r>
      <w:r w:rsidR="00FE2F7B" w:rsidRPr="0084209B">
        <w:rPr>
          <w:rFonts w:ascii="Times New Roman" w:hAnsi="Times New Roman" w:cs="Times New Roman"/>
          <w:sz w:val="24"/>
          <w:szCs w:val="24"/>
        </w:rPr>
        <w:t>Cena</w:t>
      </w:r>
      <w:proofErr w:type="gramEnd"/>
      <w:r w:rsidR="00FE2F7B" w:rsidRPr="0084209B">
        <w:rPr>
          <w:rFonts w:ascii="Times New Roman" w:hAnsi="Times New Roman" w:cs="Times New Roman"/>
          <w:sz w:val="24"/>
          <w:szCs w:val="24"/>
        </w:rPr>
        <w:t xml:space="preserve"> sestává </w:t>
      </w:r>
    </w:p>
    <w:p w:rsidR="00FE2F7B" w:rsidRPr="0084209B" w:rsidRDefault="00FE2F7B" w:rsidP="00FE2F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09B">
        <w:rPr>
          <w:rFonts w:ascii="Times New Roman" w:hAnsi="Times New Roman" w:cs="Times New Roman"/>
          <w:sz w:val="24"/>
          <w:szCs w:val="24"/>
        </w:rPr>
        <w:t>z trvalé pamětní desky s nápisem Památka roku 201</w:t>
      </w:r>
      <w:r w:rsidR="0084209B">
        <w:rPr>
          <w:rFonts w:ascii="Times New Roman" w:hAnsi="Times New Roman" w:cs="Times New Roman"/>
          <w:sz w:val="24"/>
          <w:szCs w:val="24"/>
        </w:rPr>
        <w:t>4</w:t>
      </w:r>
      <w:r w:rsidRPr="0084209B">
        <w:rPr>
          <w:rFonts w:ascii="Times New Roman" w:hAnsi="Times New Roman" w:cs="Times New Roman"/>
          <w:sz w:val="24"/>
          <w:szCs w:val="24"/>
        </w:rPr>
        <w:t xml:space="preserve"> k</w:t>
      </w:r>
      <w:r w:rsidR="00113358">
        <w:rPr>
          <w:rFonts w:ascii="Times New Roman" w:hAnsi="Times New Roman" w:cs="Times New Roman"/>
          <w:sz w:val="24"/>
          <w:szCs w:val="24"/>
        </w:rPr>
        <w:t> umístění u vítězných</w:t>
      </w:r>
      <w:r w:rsidRPr="0084209B">
        <w:rPr>
          <w:rFonts w:ascii="Times New Roman" w:hAnsi="Times New Roman" w:cs="Times New Roman"/>
          <w:sz w:val="24"/>
          <w:szCs w:val="24"/>
        </w:rPr>
        <w:t xml:space="preserve"> objekt</w:t>
      </w:r>
      <w:r w:rsidR="00113358">
        <w:rPr>
          <w:rFonts w:ascii="Times New Roman" w:hAnsi="Times New Roman" w:cs="Times New Roman"/>
          <w:sz w:val="24"/>
          <w:szCs w:val="24"/>
        </w:rPr>
        <w:t>ů</w:t>
      </w:r>
      <w:r w:rsidRPr="0084209B">
        <w:rPr>
          <w:rFonts w:ascii="Times New Roman" w:hAnsi="Times New Roman" w:cs="Times New Roman"/>
          <w:sz w:val="24"/>
          <w:szCs w:val="24"/>
        </w:rPr>
        <w:t>,</w:t>
      </w:r>
    </w:p>
    <w:p w:rsidR="00FE2F7B" w:rsidRPr="0084209B" w:rsidRDefault="0084209B" w:rsidP="00FE2F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209B">
        <w:rPr>
          <w:rFonts w:ascii="Times New Roman" w:hAnsi="Times New Roman" w:cs="Times New Roman"/>
          <w:sz w:val="24"/>
          <w:szCs w:val="24"/>
        </w:rPr>
        <w:t xml:space="preserve">v 1. kategorii </w:t>
      </w:r>
      <w:r w:rsidR="00FE2F7B" w:rsidRPr="0084209B">
        <w:rPr>
          <w:rFonts w:ascii="Times New Roman" w:hAnsi="Times New Roman" w:cs="Times New Roman"/>
          <w:sz w:val="24"/>
          <w:szCs w:val="24"/>
        </w:rPr>
        <w:t xml:space="preserve">z finanční odměny vlastníkovi ve výši </w:t>
      </w:r>
      <w:r w:rsidRPr="0084209B">
        <w:rPr>
          <w:rFonts w:ascii="Times New Roman" w:hAnsi="Times New Roman" w:cs="Times New Roman"/>
          <w:sz w:val="24"/>
          <w:szCs w:val="24"/>
        </w:rPr>
        <w:t xml:space="preserve">50 000 Kč a v 2.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4209B">
        <w:rPr>
          <w:rFonts w:ascii="Times New Roman" w:hAnsi="Times New Roman" w:cs="Times New Roman"/>
          <w:sz w:val="24"/>
          <w:szCs w:val="24"/>
        </w:rPr>
        <w:t>ategorii z finanční odměny vlastníkovi ve výši 100 000 Kč.</w:t>
      </w:r>
    </w:p>
    <w:p w:rsidR="00FE2F7B" w:rsidRDefault="00FE2F7B" w:rsidP="00FE2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</w:t>
      </w:r>
    </w:p>
    <w:p w:rsidR="00FE2F7B" w:rsidRDefault="00FE2F7B" w:rsidP="00FE2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Vyhodnocení soutěže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Soutěž je dvoukolová. V</w:t>
      </w:r>
      <w:r w:rsidR="0084209B">
        <w:rPr>
          <w:rFonts w:ascii="Times New Roman" w:hAnsi="Times New Roman" w:cs="Times New Roman"/>
          <w:sz w:val="24"/>
          <w:szCs w:val="24"/>
        </w:rPr>
        <w:t xml:space="preserve"> prvním kole rozhodne o vítězných </w:t>
      </w:r>
      <w:r w:rsidR="00D76F4C">
        <w:rPr>
          <w:rFonts w:ascii="Times New Roman" w:hAnsi="Times New Roman" w:cs="Times New Roman"/>
          <w:sz w:val="24"/>
          <w:szCs w:val="24"/>
        </w:rPr>
        <w:t>projektech</w:t>
      </w:r>
      <w:r>
        <w:rPr>
          <w:rFonts w:ascii="Times New Roman" w:hAnsi="Times New Roman" w:cs="Times New Roman"/>
          <w:sz w:val="24"/>
          <w:szCs w:val="24"/>
        </w:rPr>
        <w:t xml:space="preserve"> v kraji a postupu do druhého kola krajská sekce Sdružení historických sídel Čech, Moravy a Slezska (Sdružení) s účastí zástupce Národního památkového ústavu (NPÚ). Ve </w:t>
      </w:r>
      <w:r w:rsidR="00113358">
        <w:rPr>
          <w:rFonts w:ascii="Times New Roman" w:hAnsi="Times New Roman" w:cs="Times New Roman"/>
          <w:sz w:val="24"/>
          <w:szCs w:val="24"/>
        </w:rPr>
        <w:t>druhém kole rozhoduje o vítězných objektech</w:t>
      </w:r>
      <w:r>
        <w:rPr>
          <w:rFonts w:ascii="Times New Roman" w:hAnsi="Times New Roman" w:cs="Times New Roman"/>
          <w:sz w:val="24"/>
          <w:szCs w:val="24"/>
        </w:rPr>
        <w:t xml:space="preserve"> v soutěži celostátní komise slo</w:t>
      </w:r>
      <w:r w:rsidR="0084209B">
        <w:rPr>
          <w:rFonts w:ascii="Times New Roman" w:hAnsi="Times New Roman" w:cs="Times New Roman"/>
          <w:sz w:val="24"/>
          <w:szCs w:val="24"/>
        </w:rPr>
        <w:t>žená ze zástupců Sdružení a NPÚ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Hodnotitelé rozhodují podle kritérií hodnocení:</w:t>
      </w:r>
    </w:p>
    <w:p w:rsidR="00FE2F7B" w:rsidRDefault="00FE2F7B" w:rsidP="00FE2F7B">
      <w:pPr>
        <w:pStyle w:val="Odstavecseseznamem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Kvalita projektu: </w:t>
      </w:r>
    </w:p>
    <w:p w:rsidR="00FE2F7B" w:rsidRDefault="00FE2F7B" w:rsidP="00FE2F7B">
      <w:pPr>
        <w:pStyle w:val="Odstavecseseznamem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obnovy byl vypracován na základě dostatečných průzkumů připadajících v úvahu pro daný typ objektu (např. stavebně historický průzkum, inventarizace prvků, restaurátorský průzkum, dendrochronologie, měření mikroklima)</w:t>
      </w:r>
    </w:p>
    <w:p w:rsidR="00FE2F7B" w:rsidRDefault="00FE2F7B" w:rsidP="00FE2F7B">
      <w:pPr>
        <w:pStyle w:val="Odstavecseseznamem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zvýrazňuje památkovou, architektonickou nebo urbanistickou hodnotu objektu nebo souboru, včetně hodnot interiéru, podporuje jejich autenticitu a integritu. Přispívá k posílení jedinečného charakteru prostředí. Nové úpravy omezuje na nezbytnou míru, vložené konstrukce mají vhodné architektonické řešení.</w:t>
      </w:r>
    </w:p>
    <w:p w:rsidR="00FE2F7B" w:rsidRDefault="00FE2F7B" w:rsidP="00FE2F7B">
      <w:pPr>
        <w:pStyle w:val="Odstavecseseznamem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navrhuje vhodné využití objektu, které přispívá k oživení okolního prostředí. </w:t>
      </w:r>
    </w:p>
    <w:p w:rsidR="00FE2F7B" w:rsidRDefault="00FE2F7B" w:rsidP="00FE2F7B">
      <w:pPr>
        <w:pStyle w:val="Odstavecseseznamem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Kvalita realizace: </w:t>
      </w:r>
    </w:p>
    <w:p w:rsidR="00FE2F7B" w:rsidRDefault="00FE2F7B" w:rsidP="00FE2F7B">
      <w:pPr>
        <w:pStyle w:val="Odstavecseseznamem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Obnova se vyznačuje vysokou kvalitou stavebních prací, vhodností použitých materiálů, kvalitou provedení povrchů a detailů, kvalitou restaurátorských prací, úrovní a charakterem výtvarných děl, případně prezentací archeologických nálezů. </w:t>
      </w:r>
    </w:p>
    <w:p w:rsidR="00FE2F7B" w:rsidRDefault="00FE2F7B" w:rsidP="00FE2F7B">
      <w:pPr>
        <w:pStyle w:val="Odstavecseseznamem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 obnovy byl šetrný k prostředí, případně proběhlo vhodné postupné uvádění do provozu.</w:t>
      </w:r>
    </w:p>
    <w:p w:rsidR="00FE2F7B" w:rsidRDefault="00FE2F7B" w:rsidP="00FE2F7B">
      <w:pPr>
        <w:pStyle w:val="Odstavecseseznamem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Vlastník má vhodný plán provozu.</w:t>
      </w:r>
    </w:p>
    <w:p w:rsidR="00FE2F7B" w:rsidRDefault="00FE2F7B" w:rsidP="00FE2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3</w:t>
      </w:r>
    </w:p>
    <w:p w:rsidR="00FE2F7B" w:rsidRDefault="00FE2F7B" w:rsidP="00FE2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Podmínky soutěže</w:t>
      </w:r>
    </w:p>
    <w:p w:rsidR="00FE2F7B" w:rsidRPr="0084209B" w:rsidRDefault="00FE2F7B" w:rsidP="00FE2F7B">
      <w:pPr>
        <w:pStyle w:val="Odstavecseseznamem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209B">
        <w:rPr>
          <w:rFonts w:ascii="Times New Roman" w:hAnsi="Times New Roman" w:cs="Times New Roman"/>
          <w:sz w:val="24"/>
          <w:szCs w:val="24"/>
        </w:rPr>
        <w:t xml:space="preserve">Realizace obnovy objektu musí </w:t>
      </w:r>
      <w:r w:rsidR="0084209B" w:rsidRPr="0084209B">
        <w:rPr>
          <w:rFonts w:ascii="Times New Roman" w:hAnsi="Times New Roman" w:cs="Times New Roman"/>
          <w:sz w:val="24"/>
          <w:szCs w:val="24"/>
        </w:rPr>
        <w:t xml:space="preserve">být dokončena v hodnoceném roce – přihláška bude obsahovat </w:t>
      </w:r>
      <w:r w:rsidR="00113358">
        <w:rPr>
          <w:rFonts w:ascii="Times New Roman" w:hAnsi="Times New Roman" w:cs="Times New Roman"/>
          <w:sz w:val="24"/>
          <w:szCs w:val="24"/>
        </w:rPr>
        <w:t>č</w:t>
      </w:r>
      <w:r w:rsidR="0084209B" w:rsidRPr="0084209B">
        <w:rPr>
          <w:rFonts w:ascii="Times New Roman" w:hAnsi="Times New Roman" w:cs="Times New Roman"/>
          <w:sz w:val="24"/>
          <w:szCs w:val="24"/>
        </w:rPr>
        <w:t>estné prohlášení vlastníka, že památka byla uvedena k užívání v daném roce.</w:t>
      </w:r>
    </w:p>
    <w:p w:rsidR="00FE2F7B" w:rsidRDefault="00FE2F7B" w:rsidP="00FE2F7B">
      <w:pPr>
        <w:pStyle w:val="Odstavecseseznamem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Žadatelem je vlastník nebo pověřený zástupce vlastníků.</w:t>
      </w:r>
    </w:p>
    <w:p w:rsidR="00FE2F7B" w:rsidRDefault="00FE2F7B" w:rsidP="00FE2F7B">
      <w:pPr>
        <w:pStyle w:val="Odstavecseseznamem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Žadatel předkládá přihlášku podle zadané osnovy a v příloze přihlášky doloží: </w:t>
      </w:r>
    </w:p>
    <w:p w:rsidR="00FE2F7B" w:rsidRDefault="00FE2F7B" w:rsidP="00FE2F7B">
      <w:pPr>
        <w:pStyle w:val="Odstavecseseznamem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průzkumy připadající v úvahu pro daný typ objektu (např. stavebně historický průzkum, inventarizace prvků, restaurátorský průzkum, dendrochronologie, měření mikroklima)</w:t>
      </w:r>
    </w:p>
    <w:p w:rsidR="00FE2F7B" w:rsidRDefault="00FE2F7B" w:rsidP="00FE2F7B">
      <w:pPr>
        <w:pStyle w:val="Odstavecseseznamem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řešení projektu - základní výkresy (půdorysy, řezy), případně odpovídající část urbanistické studie,</w:t>
      </w:r>
    </w:p>
    <w:p w:rsidR="00FE2F7B" w:rsidRDefault="00FE2F7B" w:rsidP="00FE2F7B">
      <w:pPr>
        <w:pStyle w:val="Odstavecseseznamem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fotodokumentaci objektu před a po realizaci, </w:t>
      </w:r>
    </w:p>
    <w:p w:rsidR="00FE2F7B" w:rsidRDefault="00FE2F7B" w:rsidP="00FE2F7B">
      <w:pPr>
        <w:pStyle w:val="Odstavecseseznamem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zdroje financování, rozpočet stavby (nepovinný),</w:t>
      </w:r>
    </w:p>
    <w:p w:rsidR="00FE2F7B" w:rsidRPr="00857D11" w:rsidRDefault="00FE2F7B" w:rsidP="00857D11">
      <w:pPr>
        <w:pStyle w:val="Odstavecseseznamem1"/>
        <w:ind w:left="0"/>
        <w:rPr>
          <w:rFonts w:ascii="Times New Roman" w:hAnsi="Times New Roman" w:cs="Times New Roman"/>
          <w:sz w:val="24"/>
          <w:szCs w:val="24"/>
        </w:rPr>
      </w:pPr>
      <w:r w:rsidRPr="00857D11">
        <w:rPr>
          <w:rFonts w:ascii="Times New Roman" w:hAnsi="Times New Roman" w:cs="Times New Roman"/>
          <w:sz w:val="24"/>
          <w:szCs w:val="24"/>
        </w:rPr>
        <w:t xml:space="preserve"> (4) </w:t>
      </w:r>
      <w:r w:rsidR="00113358">
        <w:rPr>
          <w:rFonts w:ascii="Times New Roman" w:hAnsi="Times New Roman" w:cs="Times New Roman"/>
          <w:sz w:val="24"/>
          <w:szCs w:val="24"/>
        </w:rPr>
        <w:t>Elektronické p</w:t>
      </w:r>
      <w:r w:rsidRPr="00857D11">
        <w:rPr>
          <w:rFonts w:ascii="Times New Roman" w:hAnsi="Times New Roman" w:cs="Times New Roman"/>
          <w:sz w:val="24"/>
          <w:szCs w:val="24"/>
        </w:rPr>
        <w:t xml:space="preserve">řihlášky do soutěže </w:t>
      </w:r>
      <w:r w:rsidR="00113358">
        <w:rPr>
          <w:rFonts w:ascii="Times New Roman" w:hAnsi="Times New Roman" w:cs="Times New Roman"/>
          <w:sz w:val="24"/>
          <w:szCs w:val="24"/>
        </w:rPr>
        <w:t>je nutné vyplnit nejdéle do</w:t>
      </w:r>
      <w:r w:rsidRPr="00857D11">
        <w:rPr>
          <w:rFonts w:ascii="Times New Roman" w:hAnsi="Times New Roman" w:cs="Times New Roman"/>
          <w:sz w:val="24"/>
          <w:szCs w:val="24"/>
        </w:rPr>
        <w:t xml:space="preserve"> </w:t>
      </w:r>
      <w:r w:rsidR="00113358">
        <w:rPr>
          <w:rFonts w:ascii="Times New Roman" w:hAnsi="Times New Roman" w:cs="Times New Roman"/>
          <w:sz w:val="24"/>
          <w:szCs w:val="24"/>
        </w:rPr>
        <w:t>5</w:t>
      </w:r>
      <w:r w:rsidRPr="00857D11">
        <w:rPr>
          <w:rFonts w:ascii="Times New Roman" w:hAnsi="Times New Roman" w:cs="Times New Roman"/>
          <w:sz w:val="24"/>
          <w:szCs w:val="24"/>
        </w:rPr>
        <w:t>. ledna 201</w:t>
      </w:r>
      <w:r w:rsidR="00113358">
        <w:rPr>
          <w:rFonts w:ascii="Times New Roman" w:hAnsi="Times New Roman" w:cs="Times New Roman"/>
          <w:sz w:val="24"/>
          <w:szCs w:val="24"/>
        </w:rPr>
        <w:t>5 (</w:t>
      </w:r>
      <w:hyperlink r:id="rId6" w:history="1">
        <w:r w:rsidR="00113358" w:rsidRPr="004F419A">
          <w:rPr>
            <w:rStyle w:val="Hypertextovodkaz"/>
            <w:rFonts w:ascii="Times New Roman" w:hAnsi="Times New Roman" w:cs="Times New Roman"/>
            <w:sz w:val="24"/>
            <w:szCs w:val="24"/>
          </w:rPr>
          <w:t>www.historickasidla.cz</w:t>
        </w:r>
      </w:hyperlink>
      <w:r w:rsidR="00113358">
        <w:rPr>
          <w:rFonts w:ascii="Times New Roman" w:hAnsi="Times New Roman" w:cs="Times New Roman"/>
          <w:sz w:val="24"/>
          <w:szCs w:val="24"/>
        </w:rPr>
        <w:t>)</w:t>
      </w:r>
      <w:r w:rsidRPr="00857D11">
        <w:rPr>
          <w:rFonts w:ascii="Times New Roman" w:hAnsi="Times New Roman" w:cs="Times New Roman"/>
          <w:sz w:val="24"/>
          <w:szCs w:val="24"/>
        </w:rPr>
        <w:t>.</w:t>
      </w:r>
    </w:p>
    <w:p w:rsidR="00FE2F7B" w:rsidRDefault="00FE2F7B" w:rsidP="00FE2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4</w:t>
      </w:r>
    </w:p>
    <w:p w:rsidR="00FE2F7B" w:rsidRDefault="00FE2F7B" w:rsidP="00FE2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Předávání ceny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Cenu celostátnímu vítězi předává předseda Sdružení a zástupci partnerů na slavnostním zasedání v rámci </w:t>
      </w:r>
      <w:r w:rsidR="00113358">
        <w:rPr>
          <w:rFonts w:ascii="Times New Roman" w:hAnsi="Times New Roman" w:cs="Times New Roman"/>
          <w:sz w:val="24"/>
          <w:szCs w:val="24"/>
        </w:rPr>
        <w:t>Sněmu</w:t>
      </w:r>
      <w:r>
        <w:rPr>
          <w:rFonts w:ascii="Times New Roman" w:hAnsi="Times New Roman" w:cs="Times New Roman"/>
          <w:sz w:val="24"/>
          <w:szCs w:val="24"/>
        </w:rPr>
        <w:t xml:space="preserve"> Sdružení v </w:t>
      </w:r>
      <w:r w:rsidR="00113358">
        <w:rPr>
          <w:rFonts w:ascii="Times New Roman" w:hAnsi="Times New Roman" w:cs="Times New Roman"/>
          <w:sz w:val="24"/>
          <w:szCs w:val="24"/>
        </w:rPr>
        <w:t>březnu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1133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113358">
        <w:rPr>
          <w:rFonts w:ascii="Times New Roman" w:hAnsi="Times New Roman" w:cs="Times New Roman"/>
          <w:sz w:val="24"/>
          <w:szCs w:val="24"/>
        </w:rPr>
        <w:t>Opavě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1133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3358">
        <w:rPr>
          <w:rFonts w:ascii="Times New Roman" w:hAnsi="Times New Roman" w:cs="Times New Roman"/>
          <w:sz w:val="24"/>
          <w:szCs w:val="24"/>
        </w:rPr>
        <w:t>září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113358">
        <w:rPr>
          <w:rFonts w:ascii="Times New Roman" w:hAnsi="Times New Roman" w:cs="Times New Roman"/>
          <w:sz w:val="24"/>
          <w:szCs w:val="24"/>
        </w:rPr>
        <w:t>4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Zřizovatel Ceny:  Sdružení historických sídel Čech, Moravy a Slezska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</w:p>
    <w:p w:rsidR="00FE2F7B" w:rsidRDefault="00113358" w:rsidP="00FE2F7B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Ivana Popelová, předsedkyně</w:t>
      </w:r>
      <w:r w:rsidR="00FE2F7B">
        <w:rPr>
          <w:rFonts w:ascii="Times New Roman" w:hAnsi="Times New Roman" w:cs="Times New Roman"/>
          <w:sz w:val="24"/>
          <w:szCs w:val="24"/>
        </w:rPr>
        <w:t xml:space="preserve"> Sdružení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Partneři: 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Národní památkový ústav</w:t>
      </w:r>
    </w:p>
    <w:p w:rsidR="00FE2F7B" w:rsidRDefault="00FE2F7B" w:rsidP="00FE2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FE2F7B" w:rsidSect="00FE2F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A7F"/>
    <w:multiLevelType w:val="hybridMultilevel"/>
    <w:tmpl w:val="36384D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34509E"/>
    <w:multiLevelType w:val="hybridMultilevel"/>
    <w:tmpl w:val="AE849398"/>
    <w:lvl w:ilvl="0" w:tplc="4EDA87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6600D0"/>
    <w:multiLevelType w:val="hybridMultilevel"/>
    <w:tmpl w:val="2B7476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CB85F4A"/>
    <w:multiLevelType w:val="hybridMultilevel"/>
    <w:tmpl w:val="CC02F222"/>
    <w:lvl w:ilvl="0" w:tplc="C6206D5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E042F6A"/>
    <w:multiLevelType w:val="hybridMultilevel"/>
    <w:tmpl w:val="6F0447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7B"/>
    <w:rsid w:val="00113358"/>
    <w:rsid w:val="00222804"/>
    <w:rsid w:val="00310659"/>
    <w:rsid w:val="00315B8B"/>
    <w:rsid w:val="00663DE4"/>
    <w:rsid w:val="0071423A"/>
    <w:rsid w:val="0084209B"/>
    <w:rsid w:val="00857D11"/>
    <w:rsid w:val="008822C9"/>
    <w:rsid w:val="00B0529A"/>
    <w:rsid w:val="00B20370"/>
    <w:rsid w:val="00D76F4C"/>
    <w:rsid w:val="00E5338B"/>
    <w:rsid w:val="00F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2F7B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E2F7B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1133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2F7B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E2F7B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1133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storickasidl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Kveta</dc:creator>
  <cp:lastModifiedBy>Kveta</cp:lastModifiedBy>
  <cp:revision>4</cp:revision>
  <dcterms:created xsi:type="dcterms:W3CDTF">2014-09-08T07:29:00Z</dcterms:created>
  <dcterms:modified xsi:type="dcterms:W3CDTF">2014-09-16T07:41:00Z</dcterms:modified>
</cp:coreProperties>
</file>